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color w:val="e36c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36c09"/>
          <w:sz w:val="28"/>
          <w:szCs w:val="28"/>
          <w:rtl w:val="0"/>
        </w:rPr>
        <w:t xml:space="preserve">Inclusive CREAtivity through Educational Artmaking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ВЪПРОСНИК ЗА СИЛНИ СТРАНИ И ТРУДНОСТИ (ССТ)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ССТ е кратък поведенчески въпросник за проучване. Всички версии на ССТ изискват около 25 атрибута, някои положителни и други отрицателни, въз основа на Гудман(1997). Тези 25 елемента са разделени между 5 скали. Тук се предлага като инструмент за описване на поведението и подчертаване на силните страни и трудностите само за описателни цели. Изисква респондентът да познава или наблюдава детето в ежедневните дейности. Може да се използва и за подчертаване на промените след предприети действия.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Инструкции за попълващите: За всеки елемент, моля, маркирайте квадратчето за Не вярно, Донякъде вярно или Вярно. Моля, дайте своя отговор въз основа на поведението на детето през последните седмици или месеци.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6946"/>
        <w:gridCol w:w="709"/>
        <w:gridCol w:w="992"/>
        <w:gridCol w:w="851"/>
        <w:tblGridChange w:id="0">
          <w:tblGrid>
            <w:gridCol w:w="6946"/>
            <w:gridCol w:w="709"/>
            <w:gridCol w:w="992"/>
            <w:gridCol w:w="851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Не е вярно</w:t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Донякъде вярно</w:t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Вярно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Внимава с чувствата на другите хора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160" w:before="12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 ❑   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Неспокоен, свръхактивен, не може да остане неподвижно за дълго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 ❑  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Често се оплаква от главоболие, болки в стомаха или гадене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Споделя с готовност с други деца (лакомства, играчки, моливи и т.н.)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Често проявява избухливост или избухлив нрав.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По-скоро самотен, склонен да играе сам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Като цяло послушен, обикновено прави това, което възрастните искат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Много притеснения, често изглеждат притеснени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Полезно, ако някой е наранен, разстроен или се чувства зле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Постоянно се мърда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Има поне един добър приятел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 Често се кара с други деца или ги тормози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 Често нещастни, унили или сълзливи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 Като цяло харесван от други деца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 Лесно се разсейва, концентрацията се губи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 Нервен или прилепнал в нови ситуации, лесно губи увереност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 Любезни към по-малките деца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 Често лъже или мами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 Подигравки или тормоз от други деца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 Често доброволци помагат на другите (родители, учители, други деца)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 Обмисля нещата, преди да действа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 Краде от дома, училището или другаде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 Разбира се по-добре с възрастни, отколкото с други деца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 Много страхове, лесно уплашени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 Завърша задачите до края, добра концентрация на внимание </w:t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Имате ли други коментари или съображения?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Като цяло смятате ли, че детето ви има затруднения в една или повече от следните области: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999999999998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6803"/>
        <w:gridCol w:w="708"/>
        <w:gridCol w:w="709"/>
        <w:gridCol w:w="709"/>
        <w:gridCol w:w="709"/>
        <w:tblGridChange w:id="0">
          <w:tblGrid>
            <w:gridCol w:w="6803"/>
            <w:gridCol w:w="708"/>
            <w:gridCol w:w="709"/>
            <w:gridCol w:w="709"/>
            <w:gridCol w:w="7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Да, малки затруднения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Да, има затруднения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ДА- сериозни затруднения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Емоциите, концентрацията, поведението или способността да се разбира с други хора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Ако сте отговорили с „Да“, моля, отговорете на следните въпроси относно тези трудности:</w:t>
      </w:r>
    </w:p>
    <w:tbl>
      <w:tblPr>
        <w:tblStyle w:val="Table3"/>
        <w:tblW w:w="9637.999999999998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6803"/>
        <w:gridCol w:w="708"/>
        <w:gridCol w:w="709"/>
        <w:gridCol w:w="709"/>
        <w:gridCol w:w="709"/>
        <w:tblGridChange w:id="0">
          <w:tblGrid>
            <w:gridCol w:w="6803"/>
            <w:gridCol w:w="708"/>
            <w:gridCol w:w="709"/>
            <w:gridCol w:w="709"/>
            <w:gridCol w:w="7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По-малко от 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1-5 месеца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6-12 месеца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Повече от година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 колко време съществуват тези трудности?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Трудностите разстройват или тревожат детето ви?</w:t>
      </w:r>
    </w:p>
    <w:tbl>
      <w:tblPr>
        <w:tblStyle w:val="Table4"/>
        <w:tblW w:w="9637.999999999998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6803"/>
        <w:gridCol w:w="708"/>
        <w:gridCol w:w="709"/>
        <w:gridCol w:w="709"/>
        <w:gridCol w:w="709"/>
        <w:tblGridChange w:id="0">
          <w:tblGrid>
            <w:gridCol w:w="6803"/>
            <w:gridCol w:w="708"/>
            <w:gridCol w:w="709"/>
            <w:gridCol w:w="709"/>
            <w:gridCol w:w="7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Изобщо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Малко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Доста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Много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Животът у дома</w:t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Приятелства</w:t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Учене в класната стая</w:t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Развлекателни дейности</w:t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7.999999999998" w:type="dxa"/>
        <w:jc w:val="center"/>
        <w:tblBorders>
          <w:top w:color="000000" w:space="0" w:sz="4" w:val="dashed"/>
          <w:bottom w:color="000000" w:space="0" w:sz="4" w:val="dashed"/>
          <w:insideH w:color="000000" w:space="0" w:sz="4" w:val="dashed"/>
        </w:tblBorders>
        <w:tblLayout w:type="fixed"/>
        <w:tblLook w:val="0400"/>
      </w:tblPr>
      <w:tblGrid>
        <w:gridCol w:w="6803"/>
        <w:gridCol w:w="708"/>
        <w:gridCol w:w="709"/>
        <w:gridCol w:w="709"/>
        <w:gridCol w:w="709"/>
        <w:tblGridChange w:id="0">
          <w:tblGrid>
            <w:gridCol w:w="6803"/>
            <w:gridCol w:w="708"/>
            <w:gridCol w:w="709"/>
            <w:gridCol w:w="709"/>
            <w:gridCol w:w="7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Изобщо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Малко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Доста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Много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Трудностите натоварват ли вас или семейството като цяло?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595959" w:space="0" w:sz="4" w:val="dashed"/>
              <w:bottom w:color="595959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160" w:before="120" w:line="259" w:lineRule="auto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❑  ❑  ❑  ❑</w:t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-266698</wp:posOffset>
          </wp:positionV>
          <wp:extent cx="1409700" cy="54483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3867150</wp:posOffset>
          </wp:positionH>
          <wp:positionV relativeFrom="paragraph">
            <wp:posOffset>-219073</wp:posOffset>
          </wp:positionV>
          <wp:extent cx="2628900" cy="53911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LIsRmvZAmNk2LHijRGAZX3s+2Q==">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2022-04-04T14:17:00Z</dcterms:created>
</cp:coreProperties>
</file>