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after="280" w:lineRule="auto"/>
        <w:jc w:val="center"/>
        <w:rPr>
          <w:rFonts w:ascii="Times New Roman" w:cs="Times New Roman" w:eastAsia="Times New Roman" w:hAnsi="Times New Roman"/>
          <w:b w:val="1"/>
          <w:color w:val="e36c0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280" w:lineRule="auto"/>
        <w:jc w:val="center"/>
        <w:rPr>
          <w:rFonts w:ascii="Times New Roman" w:cs="Times New Roman" w:eastAsia="Times New Roman" w:hAnsi="Times New Roman"/>
          <w:b w:val="1"/>
          <w:color w:val="e36c0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e36c09"/>
          <w:sz w:val="28"/>
          <w:szCs w:val="28"/>
          <w:rtl w:val="0"/>
        </w:rPr>
        <w:t xml:space="preserve">Creatività inclusiva attraverso attività artistico educative</w:t>
      </w:r>
    </w:p>
    <w:p w:rsidR="00000000" w:rsidDel="00000000" w:rsidP="00000000" w:rsidRDefault="00000000" w:rsidRPr="00000000" w14:paraId="00000003">
      <w:pPr>
        <w:widowControl w:val="1"/>
        <w:spacing w:after="280" w:before="28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e36c09"/>
          <w:sz w:val="28"/>
          <w:szCs w:val="28"/>
          <w:rtl w:val="0"/>
        </w:rPr>
        <w:t xml:space="preserve">TRAINING PER PROFESSIONISTI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24" w:line="379" w:lineRule="auto"/>
        <w:ind w:right="2"/>
        <w:jc w:val="center"/>
        <w:rPr>
          <w:rFonts w:ascii="Arial" w:cs="Arial" w:eastAsia="Arial" w:hAnsi="Arial"/>
          <w:b w:val="1"/>
          <w:i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UESTIONARIO SUI PUNTI DI FORZA E AREE DI MIGLIORAMENTO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 strumento sui punti di forza e di debolezza (</w:t>
      </w:r>
      <w:r w:rsidDel="00000000" w:rsidR="00000000" w:rsidRPr="00000000">
        <w:rPr>
          <w:rFonts w:ascii="Arial MT" w:cs="Arial MT" w:eastAsia="Arial MT" w:hAnsi="Arial MT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Strengths and Difficulties Questionnaires - SDQ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è un breve questionario di screening comportamentale. Tutte le versioni dell'SDQ prevedono circa 25 items, alcuni positivi e altri negativi. Questi 25 item sono divisi in 5 scale.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2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2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Per ogni item, segni la casella scegliendo tra le seguenti alternative: fortemente in disaccordo, in disaccordo, né d'accordo né in disaccordo, d'accordo, fortemente d’accordo. È importante che risponda a tutte le domande nel modo più accurato, anche se non è assolutamente certo o se la domanda le sembra poco rilevante. Per favore, dia la sua risposta sulla base del comportamento del bambino negli ultimi sei mesi.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center"/>
        <w:tblBorders>
          <w:top w:color="000000" w:space="0" w:sz="4" w:val="dashed"/>
          <w:bottom w:color="000000" w:space="0" w:sz="4" w:val="dashed"/>
          <w:insideH w:color="000000" w:space="0" w:sz="4" w:val="dashed"/>
        </w:tblBorders>
        <w:tblLayout w:type="fixed"/>
        <w:tblLook w:val="0400"/>
      </w:tblPr>
      <w:tblGrid>
        <w:gridCol w:w="142"/>
        <w:gridCol w:w="7183"/>
        <w:gridCol w:w="2070"/>
        <w:gridCol w:w="243"/>
        <w:tblGridChange w:id="0">
          <w:tblGrid>
            <w:gridCol w:w="142"/>
            <w:gridCol w:w="7183"/>
            <w:gridCol w:w="2070"/>
            <w:gridCol w:w="243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0" w:val="nil"/>
              <w:bottom w:color="595959" w:space="0" w:sz="4" w:val="dashed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ind w:left="64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1    2    3     4    5</w:t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widowControl w:val="1"/>
              <w:numPr>
                <w:ilvl w:val="0"/>
                <w:numId w:val="1"/>
              </w:numPr>
              <w:ind w:left="527" w:hanging="426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Rispettoso/a dei sentimenti degli altri</w:t>
            </w:r>
          </w:p>
        </w:tc>
        <w:tc>
          <w:tcPr>
            <w:gridSpan w:val="2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❑ ❑ ❑ ❑ 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numPr>
                <w:ilvl w:val="0"/>
                <w:numId w:val="1"/>
              </w:numPr>
              <w:ind w:left="527" w:hanging="426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Irrequieto/a, iperattivo/a, incapace di stare fermo/a per molto tempo</w:t>
            </w:r>
          </w:p>
        </w:tc>
        <w:tc>
          <w:tcPr>
            <w:gridSpan w:val="2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❑ ❑ ❑ ❑ 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numPr>
                <w:ilvl w:val="0"/>
                <w:numId w:val="1"/>
              </w:numPr>
              <w:ind w:left="527" w:hanging="426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lamenta spesso per mal di testa, mal di stomaco o nausea</w:t>
            </w:r>
          </w:p>
        </w:tc>
        <w:tc>
          <w:tcPr>
            <w:gridSpan w:val="2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❑ ❑ ❑ ❑ 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numPr>
                <w:ilvl w:val="0"/>
                <w:numId w:val="1"/>
              </w:numPr>
              <w:ind w:left="527" w:hanging="426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Condivide volentieri con gli altri (dolci, giochi, matite ecc.)</w:t>
            </w:r>
          </w:p>
        </w:tc>
        <w:tc>
          <w:tcPr>
            <w:gridSpan w:val="2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❑ ❑ ❑ ❑ 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numPr>
                <w:ilvl w:val="0"/>
                <w:numId w:val="1"/>
              </w:numPr>
              <w:ind w:left="527" w:hanging="426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Spesso ha delle crisi di collera o è di cattivo umore</w:t>
            </w:r>
          </w:p>
        </w:tc>
        <w:tc>
          <w:tcPr>
            <w:gridSpan w:val="2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❑ ❑ ❑ ❑ 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numPr>
                <w:ilvl w:val="0"/>
                <w:numId w:val="1"/>
              </w:numPr>
              <w:ind w:left="527" w:hanging="426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E’ piuttosto solitario/a, tende a giocare da solo/a</w:t>
            </w:r>
          </w:p>
        </w:tc>
        <w:tc>
          <w:tcPr>
            <w:gridSpan w:val="2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❑ ❑ ❑ ❑ 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numPr>
                <w:ilvl w:val="0"/>
                <w:numId w:val="1"/>
              </w:numPr>
              <w:ind w:left="527" w:hanging="426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Generalmente è obbediente, esegue di solito le richieste degli adulti</w:t>
            </w:r>
          </w:p>
        </w:tc>
        <w:tc>
          <w:tcPr>
            <w:gridSpan w:val="2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❑ ❑ ❑ ❑ 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numPr>
                <w:ilvl w:val="0"/>
                <w:numId w:val="1"/>
              </w:numPr>
              <w:ind w:left="527" w:hanging="426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 molte preoccupazioni, spesso sembra preoccupato</w:t>
            </w:r>
          </w:p>
        </w:tc>
        <w:tc>
          <w:tcPr>
            <w:gridSpan w:val="2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❑ ❑ ❑ ❑ 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numPr>
                <w:ilvl w:val="0"/>
                <w:numId w:val="1"/>
              </w:numPr>
              <w:ind w:left="527" w:hanging="426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E’ di aiuto se qualcuno si fa male, è arrabbiato o malato</w:t>
            </w:r>
          </w:p>
        </w:tc>
        <w:tc>
          <w:tcPr>
            <w:gridSpan w:val="2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❑ ❑ ❑ ❑ 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numPr>
                <w:ilvl w:val="0"/>
                <w:numId w:val="1"/>
              </w:numPr>
              <w:ind w:left="527" w:hanging="426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E’ costantemente in movimento o a disagio</w:t>
            </w:r>
          </w:p>
        </w:tc>
        <w:tc>
          <w:tcPr>
            <w:gridSpan w:val="2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❑ ❑ ❑ ❑ 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numPr>
                <w:ilvl w:val="0"/>
                <w:numId w:val="1"/>
              </w:numPr>
              <w:ind w:left="527" w:hanging="426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 almeno un buon amico o una buona amica</w:t>
            </w:r>
          </w:p>
        </w:tc>
        <w:tc>
          <w:tcPr>
            <w:gridSpan w:val="2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❑ ❑ ❑ ❑ 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numPr>
                <w:ilvl w:val="0"/>
                <w:numId w:val="1"/>
              </w:numPr>
              <w:ind w:left="527" w:hanging="426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Spesso litiga con gli altri ragazzi o li infastidisce di proposito</w:t>
            </w:r>
          </w:p>
        </w:tc>
        <w:tc>
          <w:tcPr>
            <w:gridSpan w:val="2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❑ ❑ ❑ ❑ 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numPr>
                <w:ilvl w:val="0"/>
                <w:numId w:val="1"/>
              </w:numPr>
              <w:ind w:left="527" w:hanging="426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E’ spesso infelice, triste o in lacrime</w:t>
            </w:r>
          </w:p>
        </w:tc>
        <w:tc>
          <w:tcPr>
            <w:gridSpan w:val="2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❑ ❑ ❑ ❑ 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numPr>
                <w:ilvl w:val="0"/>
                <w:numId w:val="1"/>
              </w:numPr>
              <w:ind w:left="527" w:hanging="426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Generalmente ben accettato dagli altri ragazzi</w:t>
            </w:r>
          </w:p>
        </w:tc>
        <w:tc>
          <w:tcPr>
            <w:gridSpan w:val="2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❑ ❑ ❑ ❑ 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numPr>
                <w:ilvl w:val="0"/>
                <w:numId w:val="1"/>
              </w:numPr>
              <w:ind w:left="527" w:hanging="426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Facilmente distratto/a, incapace di concentrarsi</w:t>
            </w:r>
          </w:p>
        </w:tc>
        <w:tc>
          <w:tcPr>
            <w:gridSpan w:val="2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before="120" w:lineRule="auto"/>
              <w:jc w:val="center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❑ ❑ ❑ ❑ ❑</w:t>
            </w:r>
          </w:p>
        </w:tc>
      </w:tr>
      <w:tr>
        <w:trPr>
          <w:cantSplit w:val="0"/>
          <w:trHeight w:val="458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numPr>
                <w:ilvl w:val="0"/>
                <w:numId w:val="1"/>
              </w:numPr>
              <w:ind w:left="527" w:hanging="426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È nervoso/a o a disagio in situazioni nuove, si sente poco sicuro di sé</w:t>
            </w:r>
          </w:p>
        </w:tc>
        <w:tc>
          <w:tcPr>
            <w:gridSpan w:val="2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before="120" w:lineRule="auto"/>
              <w:jc w:val="center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❑ ❑ ❑ ❑ ❑</w:t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numPr>
                <w:ilvl w:val="0"/>
                <w:numId w:val="1"/>
              </w:numPr>
              <w:ind w:left="527" w:hanging="426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Gentile con i bambini più piccoli</w:t>
            </w:r>
          </w:p>
        </w:tc>
        <w:tc>
          <w:tcPr>
            <w:gridSpan w:val="2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❑ ❑ ❑ ❑ 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numPr>
                <w:ilvl w:val="0"/>
                <w:numId w:val="1"/>
              </w:numPr>
              <w:ind w:left="527" w:hanging="426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Spesso dice bugie o inganna</w:t>
            </w:r>
          </w:p>
        </w:tc>
        <w:tc>
          <w:tcPr>
            <w:gridSpan w:val="2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before="120" w:lineRule="auto"/>
              <w:jc w:val="center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❑ ❑ ❑ ❑ ❑</w:t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numPr>
                <w:ilvl w:val="0"/>
                <w:numId w:val="1"/>
              </w:numPr>
              <w:ind w:left="527" w:hanging="426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Preso di mira e preso in giro dagli altri ragazzi</w:t>
            </w:r>
          </w:p>
        </w:tc>
        <w:tc>
          <w:tcPr>
            <w:gridSpan w:val="2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before="120" w:lineRule="auto"/>
              <w:jc w:val="center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❑ ❑ ❑ ❑ ❑</w:t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numPr>
                <w:ilvl w:val="0"/>
                <w:numId w:val="1"/>
              </w:numPr>
              <w:ind w:left="527" w:hanging="426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offre spesso volontario per aiutare gli altri (genitori, insegnanti, altri bambini)</w:t>
            </w:r>
          </w:p>
        </w:tc>
        <w:tc>
          <w:tcPr>
            <w:gridSpan w:val="2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before="120" w:lineRule="auto"/>
              <w:jc w:val="center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❑ ❑ ❑ ❑ ❑</w:t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ind w:left="527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before="120" w:lineRule="auto"/>
              <w:jc w:val="center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1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= fortemente in disaccordo, 2 = in disaccordo, 3 = né d'accordo né in disaccordo, 4 = d'accordo, 5 = fortemente d'accordo</w:t>
            </w:r>
          </w:p>
        </w:tc>
        <w:tc>
          <w:tcPr>
            <w:gridSpan w:val="2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before="120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1    2    3     4    5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numPr>
                <w:ilvl w:val="0"/>
                <w:numId w:val="1"/>
              </w:numPr>
              <w:ind w:left="527" w:hanging="426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Ruba a casa, a scuola o in altri posti</w:t>
            </w:r>
          </w:p>
        </w:tc>
        <w:tc>
          <w:tcPr>
            <w:gridSpan w:val="2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before="120" w:lineRule="auto"/>
              <w:jc w:val="center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❑ ❑ ❑ ❑ ❑</w:t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numPr>
                <w:ilvl w:val="0"/>
                <w:numId w:val="1"/>
              </w:numPr>
              <w:ind w:left="527" w:hanging="426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 rapporti migliori con gli adulti che con i bambini</w:t>
            </w:r>
          </w:p>
        </w:tc>
        <w:tc>
          <w:tcPr>
            <w:gridSpan w:val="2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before="120" w:lineRule="auto"/>
              <w:jc w:val="center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❑ ❑ ❑ ❑ ❑</w:t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numPr>
                <w:ilvl w:val="0"/>
                <w:numId w:val="1"/>
              </w:numPr>
              <w:ind w:left="527" w:hanging="426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È in grado di portare a termine ciò che gli viene richiesto, rimanendo concentrato per tutto il tempo necessario</w:t>
            </w:r>
          </w:p>
        </w:tc>
        <w:tc>
          <w:tcPr>
            <w:gridSpan w:val="2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before="120" w:lineRule="auto"/>
              <w:jc w:val="center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❑ ❑ ❑ ❑ ❑</w:t>
            </w:r>
          </w:p>
        </w:tc>
      </w:tr>
    </w:tbl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pos="2880"/>
        </w:tabs>
        <w:rPr/>
      </w:pPr>
      <w:r w:rsidDel="00000000" w:rsidR="00000000" w:rsidRPr="00000000">
        <w:rPr>
          <w:rtl w:val="0"/>
        </w:rPr>
        <w:t xml:space="preserve">In generale, pensa che suo figlio abbia difficoltà in una o più delle seguenti aree:</w:t>
      </w:r>
    </w:p>
    <w:tbl>
      <w:tblPr>
        <w:tblStyle w:val="Table2"/>
        <w:tblW w:w="9411.0" w:type="dxa"/>
        <w:jc w:val="left"/>
        <w:tblInd w:w="0.0" w:type="pct"/>
        <w:tblLayout w:type="fixed"/>
        <w:tblLook w:val="0000"/>
      </w:tblPr>
      <w:tblGrid>
        <w:gridCol w:w="5245"/>
        <w:gridCol w:w="992"/>
        <w:gridCol w:w="993"/>
        <w:gridCol w:w="1134"/>
        <w:gridCol w:w="1047"/>
        <w:tblGridChange w:id="0">
          <w:tblGrid>
            <w:gridCol w:w="5245"/>
            <w:gridCol w:w="992"/>
            <w:gridCol w:w="993"/>
            <w:gridCol w:w="1134"/>
            <w:gridCol w:w="1047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214" w:right="11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Sì – poche difficoltà</w:t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" w:right="118" w:hanging="0.999999999999996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Sì – abbastanza difficoltà</w:t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21" w:right="117" w:hanging="0.999999999999996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Sì - gravi difficoltà</w:t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24" w:right="718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Emozioni, concentrazione, comportamento o capacità di andare d'accordo con altre persone</w:t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24" w:right="718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pos="2880"/>
        </w:tabs>
        <w:rPr/>
      </w:pPr>
      <w:r w:rsidDel="00000000" w:rsidR="00000000" w:rsidRPr="00000000">
        <w:rPr>
          <w:rtl w:val="0"/>
        </w:rPr>
        <w:t xml:space="preserve">Se ha risposto "Sì", risponda alle seguenti domande su queste difficoltà:</w:t>
      </w:r>
    </w:p>
    <w:tbl>
      <w:tblPr>
        <w:tblStyle w:val="Table3"/>
        <w:tblW w:w="9356.0" w:type="dxa"/>
        <w:jc w:val="left"/>
        <w:tblInd w:w="0.0" w:type="pct"/>
        <w:tblLayout w:type="fixed"/>
        <w:tblLook w:val="0000"/>
      </w:tblPr>
      <w:tblGrid>
        <w:gridCol w:w="6237"/>
        <w:gridCol w:w="851"/>
        <w:gridCol w:w="709"/>
        <w:gridCol w:w="708"/>
        <w:gridCol w:w="851"/>
        <w:tblGridChange w:id="0">
          <w:tblGrid>
            <w:gridCol w:w="6237"/>
            <w:gridCol w:w="851"/>
            <w:gridCol w:w="709"/>
            <w:gridCol w:w="708"/>
            <w:gridCol w:w="851"/>
          </w:tblGrid>
        </w:tblGridChange>
      </w:tblGrid>
      <w:tr>
        <w:trPr>
          <w:cantSplit w:val="0"/>
          <w:trHeight w:val="551" w:hRule="atLeast"/>
          <w:tblHeader w:val="0"/>
        </w:trPr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Meno di 1 mese</w:t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0" w:right="21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1-5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mesi</w:t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0" w:right="211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6-12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1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mesi</w:t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Più di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 anno</w:t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12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quanto tempo sono presenti queste difficoltà?</w:t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12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pos="2880"/>
        </w:tabs>
        <w:rPr/>
      </w:pPr>
      <w:r w:rsidDel="00000000" w:rsidR="00000000" w:rsidRPr="00000000">
        <w:rPr>
          <w:rtl w:val="0"/>
        </w:rPr>
        <w:t xml:space="preserve">Le difficoltà turbano o angosciano il suo bambino?</w:t>
      </w:r>
    </w:p>
    <w:tbl>
      <w:tblPr>
        <w:tblStyle w:val="Table4"/>
        <w:tblW w:w="9348.0" w:type="dxa"/>
        <w:jc w:val="left"/>
        <w:tblInd w:w="0.0" w:type="pct"/>
        <w:tblLayout w:type="fixed"/>
        <w:tblLook w:val="0000"/>
      </w:tblPr>
      <w:tblGrid>
        <w:gridCol w:w="5670"/>
        <w:gridCol w:w="993"/>
        <w:gridCol w:w="850"/>
        <w:gridCol w:w="992"/>
        <w:gridCol w:w="843"/>
        <w:tblGridChange w:id="0">
          <w:tblGrid>
            <w:gridCol w:w="5670"/>
            <w:gridCol w:w="993"/>
            <w:gridCol w:w="850"/>
            <w:gridCol w:w="992"/>
            <w:gridCol w:w="843"/>
          </w:tblGrid>
        </w:tblGridChange>
      </w:tblGrid>
      <w:tr>
        <w:trPr>
          <w:cantSplit w:val="0"/>
          <w:trHeight w:val="359" w:hRule="atLeast"/>
          <w:tblHeader w:val="0"/>
        </w:trPr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6982" w:right="147" w:firstLine="86.0000000000002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Per niente</w:t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Solo un po’</w:t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Abbastanza</w:t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2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Molto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12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VITA IN CASA</w:t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3" w:line="240" w:lineRule="auto"/>
              <w:ind w:left="12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AMICIZIA</w:t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12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APPRENDIMENTO IN CLASSE</w:t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12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RICREATIVE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70.0" w:type="dxa"/>
        <w:jc w:val="left"/>
        <w:tblInd w:w="0.0" w:type="pct"/>
        <w:tblLayout w:type="fixed"/>
        <w:tblLook w:val="0000"/>
      </w:tblPr>
      <w:tblGrid>
        <w:gridCol w:w="5670"/>
        <w:gridCol w:w="993"/>
        <w:gridCol w:w="850"/>
        <w:gridCol w:w="992"/>
        <w:gridCol w:w="865"/>
        <w:tblGridChange w:id="0">
          <w:tblGrid>
            <w:gridCol w:w="5670"/>
            <w:gridCol w:w="993"/>
            <w:gridCol w:w="850"/>
            <w:gridCol w:w="992"/>
            <w:gridCol w:w="86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0" w:right="147" w:firstLine="8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difficoltà gravano su di lei o su tutta famiglia?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66" w:right="141" w:firstLine="33.999999999999986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Per niente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230" w:right="111" w:hanging="8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Solo un po’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42" w:right="0" w:hanging="8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Abbastanza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858" w:space="0" w:sz="4" w:val="dashed"/>
              <w:bottom w:color="585858" w:space="0" w:sz="4" w:val="dashed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2" w:lineRule="auto"/>
              <w:ind w:left="131" w:right="132" w:firstLine="4.0000000000000036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Molto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Arial"/>
  <w:font w:name="Noto Sans Symbols"/>
  <w:font w:name="Arial 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spacing w:before="224" w:line="379" w:lineRule="auto"/>
      <w:ind w:right="2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152400</wp:posOffset>
          </wp:positionH>
          <wp:positionV relativeFrom="paragraph">
            <wp:posOffset>-95249</wp:posOffset>
          </wp:positionV>
          <wp:extent cx="1409700" cy="54483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9700" cy="5448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4181475</wp:posOffset>
          </wp:positionH>
          <wp:positionV relativeFrom="paragraph">
            <wp:posOffset>-95249</wp:posOffset>
          </wp:positionV>
          <wp:extent cx="2628900" cy="539115"/>
          <wp:effectExtent b="0" l="0" r="0" t="0"/>
          <wp:wrapSquare wrapText="bothSides" distB="0" distT="0" distL="114300" distR="11430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28900" cy="5391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B26A5E"/>
    <w:pPr>
      <w:widowControl w:val="0"/>
      <w:autoSpaceDE w:val="0"/>
      <w:autoSpaceDN w:val="0"/>
      <w:spacing w:after="0" w:line="240" w:lineRule="auto"/>
    </w:pPr>
    <w:rPr>
      <w:rFonts w:ascii="Arial MT" w:cs="Arial MT" w:eastAsia="Arial MT" w:hAnsi="Arial M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B26A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uiPriority w:val="1"/>
    <w:qFormat w:val="1"/>
    <w:rsid w:val="00B26A5E"/>
    <w:rPr>
      <w:sz w:val="20"/>
      <w:szCs w:val="20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B26A5E"/>
    <w:rPr>
      <w:rFonts w:ascii="Arial MT" w:cs="Arial MT" w:eastAsia="Arial MT" w:hAnsi="Arial MT"/>
      <w:sz w:val="20"/>
      <w:szCs w:val="20"/>
    </w:rPr>
  </w:style>
  <w:style w:type="paragraph" w:styleId="TableParagraph" w:customStyle="1">
    <w:name w:val="Table Paragraph"/>
    <w:basedOn w:val="Normale"/>
    <w:uiPriority w:val="1"/>
    <w:qFormat w:val="1"/>
    <w:rsid w:val="00B26A5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/aJRV4oxPtL6/OuS+t0YNdqtpg==">AMUW2mXzirsk1LeqC1YxBDZ+JDIf1wHaBaCriJesJnKDbkQW5Ru1WfbH3uP2xazn8CbNPUeerIunjoecwo0L5cm89PSiOHGzUa6zlqjs5g9TYFUHaX7m5uE=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2022-06-30T08:37:00Z</dcterms:created>
  <dc:creator>Lisa Riondato</dc:creator>
</cp:coreProperties>
</file>